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FC3" w:rsidRPr="00E2118B" w:rsidRDefault="00E27FC3" w:rsidP="00E27FC3">
      <w:pPr>
        <w:pStyle w:val="ConsPlusNormal"/>
        <w:jc w:val="right"/>
        <w:rPr>
          <w:rFonts w:ascii="Times New Roman" w:hAnsi="Times New Roman" w:cs="Times New Roman"/>
        </w:rPr>
      </w:pPr>
      <w:r w:rsidRPr="00E2118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21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E27FC3" w:rsidRPr="00E2118B" w:rsidRDefault="00E27FC3" w:rsidP="00E27FC3">
      <w:pPr>
        <w:pStyle w:val="ConsPlusNormal"/>
        <w:jc w:val="right"/>
        <w:rPr>
          <w:rFonts w:ascii="Times New Roman" w:hAnsi="Times New Roman" w:cs="Times New Roman"/>
        </w:rPr>
      </w:pPr>
      <w:r w:rsidRPr="00E2118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№ 19 от 14.06.2024г.</w:t>
      </w:r>
    </w:p>
    <w:p w:rsidR="00E27FC3" w:rsidRPr="00E2118B" w:rsidRDefault="00E27FC3" w:rsidP="00E27FC3">
      <w:pPr>
        <w:pStyle w:val="ConsPlusNormal"/>
        <w:jc w:val="right"/>
        <w:rPr>
          <w:rFonts w:ascii="Times New Roman" w:hAnsi="Times New Roman" w:cs="Times New Roman"/>
        </w:rPr>
      </w:pPr>
    </w:p>
    <w:p w:rsidR="00E27FC3" w:rsidRPr="00E2118B" w:rsidRDefault="00E27FC3" w:rsidP="00E27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E27FC3" w:rsidRPr="00E2118B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E27FC3" w:rsidRPr="00E2118B" w:rsidRDefault="00E27FC3" w:rsidP="00FF7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49"/>
            <w:bookmarkEnd w:id="0"/>
            <w:r w:rsidRPr="00E2118B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ПОЛИТИКА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E27FC3" w:rsidRPr="00E2118B" w:rsidRDefault="00E27FC3" w:rsidP="00FF7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C3" w:rsidRPr="00C066E6" w:rsidRDefault="00E27FC3" w:rsidP="00FF7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66E6">
              <w:rPr>
                <w:rFonts w:ascii="Times New Roman" w:hAnsi="Times New Roman" w:cs="Times New Roman"/>
                <w:sz w:val="28"/>
                <w:szCs w:val="28"/>
              </w:rPr>
              <w:t xml:space="preserve"> ОБУСО </w:t>
            </w:r>
            <w:r w:rsidRPr="00C260E3">
              <w:rPr>
                <w:rFonts w:ascii="Times New Roman" w:hAnsi="Times New Roman" w:cs="Times New Roman"/>
                <w:sz w:val="28"/>
                <w:szCs w:val="28"/>
              </w:rPr>
              <w:t xml:space="preserve">«КОМСОМОЛЬСКИЙ </w:t>
            </w:r>
            <w:r w:rsidRPr="00C066E6">
              <w:rPr>
                <w:rFonts w:ascii="Times New Roman" w:hAnsi="Times New Roman" w:cs="Times New Roman"/>
                <w:sz w:val="28"/>
                <w:szCs w:val="28"/>
              </w:rPr>
              <w:t>ЦСО»</w:t>
            </w:r>
          </w:p>
        </w:tc>
        <w:bookmarkStart w:id="1" w:name="_GoBack"/>
        <w:bookmarkEnd w:id="1"/>
      </w:tr>
      <w:tr w:rsidR="00E27FC3" w:rsidRPr="00E2118B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E27FC3" w:rsidRPr="00E2118B" w:rsidRDefault="00E27FC3" w:rsidP="00FF79C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118B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E27FC3" w:rsidRPr="00E2118B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E27FC3" w:rsidRPr="00C066E6" w:rsidRDefault="00E27FC3" w:rsidP="00FF79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8B">
              <w:rPr>
                <w:rFonts w:ascii="Times New Roman" w:hAnsi="Times New Roman" w:cs="Times New Roman"/>
                <w:sz w:val="28"/>
                <w:szCs w:val="28"/>
              </w:rPr>
              <w:t xml:space="preserve">1.1. Антикоррупционная политика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ОБУСО «Комсомольский ЦСО»</w:t>
            </w:r>
          </w:p>
          <w:p w:rsidR="00E27FC3" w:rsidRPr="00C066E6" w:rsidRDefault="00E27FC3" w:rsidP="00FF79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8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ОБУСО «Комсомольский ЦСО» </w:t>
            </w:r>
            <w:r w:rsidRPr="00E2118B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E2118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B136D1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6D1">
        <w:rPr>
          <w:rFonts w:ascii="Times New Roman" w:hAnsi="Times New Roman" w:cs="Times New Roman"/>
          <w:color w:val="000000"/>
          <w:sz w:val="28"/>
          <w:szCs w:val="28"/>
        </w:rPr>
        <w:t xml:space="preserve">1.2. Антикоррупционная политика основана на нормах </w:t>
      </w:r>
      <w:hyperlink r:id="rId4">
        <w:r w:rsidRPr="00B136D1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B136D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hyperlink r:id="rId5">
        <w:r w:rsidRPr="00B136D1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B136D1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136D1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 и разработана с учетом Методических </w:t>
      </w:r>
      <w:hyperlink r:id="rId6">
        <w:r w:rsidRPr="00B136D1">
          <w:rPr>
            <w:rFonts w:ascii="Times New Roman" w:hAnsi="Times New Roman" w:cs="Times New Roman"/>
            <w:color w:val="000000"/>
            <w:sz w:val="28"/>
            <w:szCs w:val="28"/>
          </w:rPr>
          <w:t>рекомендаций</w:t>
        </w:r>
      </w:hyperlink>
      <w:r w:rsidRPr="00B136D1">
        <w:rPr>
          <w:rFonts w:ascii="Times New Roman" w:hAnsi="Times New Roman" w:cs="Times New Roman"/>
          <w:color w:val="000000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136D1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>
        <w:rPr>
          <w:rFonts w:ascii="Times New Roman" w:hAnsi="Times New Roman" w:cs="Times New Roman"/>
          <w:color w:val="000000"/>
          <w:sz w:val="28"/>
          <w:szCs w:val="28"/>
        </w:rPr>
        <w:t>ругих локальных актов Учреждения</w:t>
      </w:r>
      <w:r w:rsidRPr="00B136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1.3. Целями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обеспечение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требованиям антикоррупционного законодательства;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18B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минимизация коррупционных рисков деятельности руководителя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 xml:space="preserve">формирование единого подхода к организации работы по предупреждению и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формирование 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нетерпимого отношения к коррупционному поведению.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1.4. Задачами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ответственных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информирование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определение основных принципов работы по предупреждению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мер, направленных на профилактику и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за несоблюдение </w:t>
      </w:r>
      <w:r w:rsidRPr="00E2118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1.5. Для целей антикоррупционной политики используются следующие основные понятия: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E27FC3" w:rsidRPr="00177CEC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взятка - 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коммерческий подкуп - незаконные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предупреждение коррупции - 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77CEC">
        <w:rPr>
          <w:rFonts w:ascii="Times New Roman" w:hAnsi="Times New Roman" w:cs="Times New Roman"/>
          <w:sz w:val="28"/>
          <w:szCs w:val="28"/>
        </w:rPr>
        <w:t xml:space="preserve"> - физическое лицо, вступившее в трудовые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77CEC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 xml:space="preserve">контрагент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77CEC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27FC3" w:rsidRPr="00E9785D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5D">
        <w:rPr>
          <w:rFonts w:ascii="Times New Roman" w:hAnsi="Times New Roman" w:cs="Times New Roman"/>
          <w:sz w:val="28"/>
          <w:szCs w:val="28"/>
        </w:rPr>
        <w:t xml:space="preserve">конфликт интересов &lt;1&gt; - ситуация, при которой личная заинтересованность (прямая или косвенная) лица, </w:t>
      </w:r>
      <w:r w:rsidRPr="009F4C56">
        <w:rPr>
          <w:rFonts w:ascii="Times New Roman" w:hAnsi="Times New Roman" w:cs="Times New Roman"/>
          <w:sz w:val="28"/>
          <w:szCs w:val="28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E27FC3" w:rsidRPr="00E9785D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FC3" w:rsidRPr="00E9785D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785D">
        <w:rPr>
          <w:rFonts w:ascii="Times New Roman" w:hAnsi="Times New Roman" w:cs="Times New Roman"/>
          <w:sz w:val="20"/>
          <w:szCs w:val="20"/>
        </w:rPr>
        <w:t xml:space="preserve">&lt;1&gt; Федеральные законы, регулирующие отношения, возникающие в определенной сфере, например, в сфере образования, в сфере охраны здоровья граждан (Федеральный </w:t>
      </w:r>
      <w:hyperlink r:id="rId7">
        <w:r w:rsidRPr="00E9785D">
          <w:rPr>
            <w:rFonts w:ascii="Times New Roman" w:hAnsi="Times New Roman" w:cs="Times New Roman"/>
            <w:sz w:val="20"/>
            <w:szCs w:val="20"/>
          </w:rPr>
          <w:t>закон</w:t>
        </w:r>
      </w:hyperlink>
      <w:r w:rsidRPr="00E9785D">
        <w:rPr>
          <w:rFonts w:ascii="Times New Roman" w:hAnsi="Times New Roman" w:cs="Times New Roman"/>
          <w:sz w:val="20"/>
          <w:szCs w:val="20"/>
        </w:rPr>
        <w:t xml:space="preserve"> от 29.12.2012 № 273-ФЗ «Об образовании в Российской Федерации», Федеральный </w:t>
      </w:r>
      <w:hyperlink r:id="rId8">
        <w:r w:rsidRPr="00E9785D">
          <w:rPr>
            <w:rFonts w:ascii="Times New Roman" w:hAnsi="Times New Roman" w:cs="Times New Roman"/>
            <w:sz w:val="20"/>
            <w:szCs w:val="20"/>
          </w:rPr>
          <w:t>закон</w:t>
        </w:r>
      </w:hyperlink>
      <w:r w:rsidRPr="00E9785D">
        <w:rPr>
          <w:rFonts w:ascii="Times New Roman" w:hAnsi="Times New Roman" w:cs="Times New Roman"/>
          <w:sz w:val="20"/>
          <w:szCs w:val="20"/>
        </w:rPr>
        <w:t xml:space="preserve"> от 21.11.2011 № 323-ФЗ «Об основах охраны здоровья граждан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</w:p>
    <w:p w:rsidR="00E27FC3" w:rsidRPr="00E9785D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C3" w:rsidRPr="00E9785D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3E">
        <w:rPr>
          <w:rFonts w:ascii="Times New Roman" w:hAnsi="Times New Roman" w:cs="Times New Roman"/>
          <w:sz w:val="28"/>
          <w:szCs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27FC3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A3E">
        <w:rPr>
          <w:rFonts w:ascii="Times New Roman" w:hAnsi="Times New Roman" w:cs="Times New Roman"/>
          <w:sz w:val="28"/>
          <w:szCs w:val="28"/>
        </w:rPr>
        <w:t xml:space="preserve">2. Основные принципы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00A3E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3E">
        <w:rPr>
          <w:rFonts w:ascii="Times New Roman" w:hAnsi="Times New Roman" w:cs="Times New Roman"/>
          <w:sz w:val="28"/>
          <w:szCs w:val="28"/>
        </w:rPr>
        <w:t xml:space="preserve">2.1. Антикоррупционная политика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00A3E"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а) принцип соответствия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 общепринятым нормам права.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9">
        <w:r w:rsidRPr="00500A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00A3E">
        <w:rPr>
          <w:rFonts w:ascii="Times New Roman" w:hAnsi="Times New Roman" w:cs="Times New Roman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>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б) принцип личного примера руководителя.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Ключевая роль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в) принцип вовлеченности работников.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118B">
        <w:rPr>
          <w:rFonts w:ascii="Times New Roman" w:hAnsi="Times New Roman" w:cs="Times New Roman"/>
          <w:sz w:val="28"/>
          <w:szCs w:val="28"/>
        </w:rPr>
        <w:t xml:space="preserve">о положениях антикоррупционного законодательства, обеспечение их активного участия в </w:t>
      </w:r>
      <w:r w:rsidRPr="00E2118B">
        <w:rPr>
          <w:rFonts w:ascii="Times New Roman" w:hAnsi="Times New Roman" w:cs="Times New Roman"/>
          <w:sz w:val="28"/>
          <w:szCs w:val="28"/>
        </w:rPr>
        <w:lastRenderedPageBreak/>
        <w:t>формировании и реализации антикоррупционных стандартов и процедур;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г) принцип соразмерности антикоррупционных процедур коррупционным рискам.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деятельность, осуществляется с учетом существующих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коррупционных рисков;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д) принцип эффективности антикоррупционных процедур.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Реализация антикоррупционных мероприятий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простыми способами, имеющими низкую стоимость и приносящими требуемый (достаточный) результат;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е) принцип ответственности и неотвратимости наказания.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 и работников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за реализацию антик</w:t>
      </w:r>
      <w:r>
        <w:rPr>
          <w:rFonts w:ascii="Times New Roman" w:hAnsi="Times New Roman" w:cs="Times New Roman"/>
          <w:sz w:val="28"/>
          <w:szCs w:val="28"/>
        </w:rPr>
        <w:t>оррупционной политики 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ж) принцип открытости хозяйственной и иной деятельности.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</w:t>
      </w:r>
      <w:r>
        <w:rPr>
          <w:rFonts w:ascii="Times New Roman" w:hAnsi="Times New Roman" w:cs="Times New Roman"/>
          <w:sz w:val="28"/>
          <w:szCs w:val="28"/>
        </w:rPr>
        <w:t>венности о принятых в 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 и процедурах;</w:t>
      </w:r>
    </w:p>
    <w:p w:rsidR="00E27FC3" w:rsidRPr="00500A3E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3E">
        <w:rPr>
          <w:rFonts w:ascii="Times New Roman" w:hAnsi="Times New Roman" w:cs="Times New Roman"/>
          <w:sz w:val="28"/>
          <w:szCs w:val="28"/>
        </w:rPr>
        <w:t>з) принцип постоянного контроля и регулярного мониторинга.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3E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3. Область применения антикоррупционной политики и круг лиц,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на которых распространяется ее действие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3.1. Антикоррупционная политика распростран</w:t>
      </w:r>
      <w:r>
        <w:rPr>
          <w:rFonts w:ascii="Times New Roman" w:hAnsi="Times New Roman" w:cs="Times New Roman"/>
          <w:sz w:val="28"/>
          <w:szCs w:val="28"/>
        </w:rPr>
        <w:t>яется на руководителя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и выполняемых функций.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721">
        <w:rPr>
          <w:rFonts w:ascii="Times New Roman" w:hAnsi="Times New Roman" w:cs="Times New Roman"/>
          <w:sz w:val="28"/>
          <w:szCs w:val="28"/>
        </w:rPr>
        <w:t xml:space="preserve">3.2. Нормы антикоррупционной политики могут распространяться на иных физических и (или) юридических лиц, с которыми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D1721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если это закреплено в договорах, заключае</w:t>
      </w:r>
      <w:r>
        <w:rPr>
          <w:rFonts w:ascii="Times New Roman" w:hAnsi="Times New Roman" w:cs="Times New Roman"/>
          <w:sz w:val="28"/>
          <w:szCs w:val="28"/>
        </w:rPr>
        <w:t>мых Учреждением</w:t>
      </w:r>
      <w:r w:rsidRPr="00FD1721">
        <w:rPr>
          <w:rFonts w:ascii="Times New Roman" w:hAnsi="Times New Roman" w:cs="Times New Roman"/>
          <w:sz w:val="28"/>
          <w:szCs w:val="28"/>
        </w:rPr>
        <w:t xml:space="preserve"> с такими лицами.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, ответственные за реализацию</w:t>
      </w:r>
    </w:p>
    <w:p w:rsidR="00E27FC3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Руководитель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организует работу по противодействию коррупции, в том числе исходя из стоящих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2118B">
        <w:rPr>
          <w:rFonts w:ascii="Times New Roman" w:hAnsi="Times New Roman" w:cs="Times New Roman"/>
          <w:sz w:val="28"/>
          <w:szCs w:val="28"/>
        </w:rPr>
        <w:t xml:space="preserve"> задач, специфики деятельности, штатной численности,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18B">
        <w:rPr>
          <w:rFonts w:ascii="Times New Roman" w:hAnsi="Times New Roman" w:cs="Times New Roman"/>
          <w:sz w:val="28"/>
          <w:szCs w:val="28"/>
        </w:rPr>
        <w:t xml:space="preserve">назначает лицо или несколько лиц, ответственных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2118B">
        <w:rPr>
          <w:rFonts w:ascii="Times New Roman" w:hAnsi="Times New Roman" w:cs="Times New Roman"/>
          <w:sz w:val="28"/>
          <w:szCs w:val="28"/>
        </w:rPr>
        <w:t>в пределах их полномочий.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lastRenderedPageBreak/>
        <w:t xml:space="preserve">4.2. Основные обязанности должностного лица (должностных лиц), ответственного (ответственных)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подготовка предложений для принятия решений по вопросам предупреждения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на утверждение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</w:t>
      </w:r>
      <w:r>
        <w:rPr>
          <w:rFonts w:ascii="Times New Roman" w:hAnsi="Times New Roman" w:cs="Times New Roman"/>
          <w:sz w:val="28"/>
          <w:szCs w:val="28"/>
        </w:rPr>
        <w:t>изацию антикоррупционных мер в Учреждении;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правонарушений, совершенных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</w:t>
      </w:r>
      <w:r>
        <w:rPr>
          <w:rFonts w:ascii="Times New Roman" w:hAnsi="Times New Roman" w:cs="Times New Roman"/>
          <w:sz w:val="28"/>
          <w:szCs w:val="28"/>
        </w:rPr>
        <w:t xml:space="preserve"> склонения работников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>организация работы по рассмотрению сообщений о конфликте интересов;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оказание содействия представителям контрольно-надзорных и правоохранительных органов при проведении ими </w:t>
      </w:r>
      <w:r>
        <w:rPr>
          <w:rFonts w:ascii="Times New Roman" w:hAnsi="Times New Roman" w:cs="Times New Roman"/>
          <w:sz w:val="28"/>
          <w:szCs w:val="28"/>
        </w:rPr>
        <w:t>проверок деятельности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коррупции;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</w:t>
      </w:r>
      <w:r>
        <w:rPr>
          <w:rFonts w:ascii="Times New Roman" w:hAnsi="Times New Roman" w:cs="Times New Roman"/>
          <w:sz w:val="28"/>
          <w:szCs w:val="28"/>
        </w:rPr>
        <w:t>ативно-ро</w:t>
      </w:r>
      <w:r w:rsidRPr="00E2118B">
        <w:rPr>
          <w:rFonts w:ascii="Times New Roman" w:hAnsi="Times New Roman" w:cs="Times New Roman"/>
          <w:sz w:val="28"/>
          <w:szCs w:val="28"/>
        </w:rPr>
        <w:t>зыскные мероприятия;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организация обучающих мероприятий по вопросам профилактики и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а также индивидуальное консультирование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участие в организации пропагандистских мероприятий по взаимодействию с гражданами в целях предупреждения коррупции;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3E">
        <w:rPr>
          <w:rFonts w:ascii="Times New Roman" w:hAnsi="Times New Roman" w:cs="Times New Roman"/>
          <w:sz w:val="28"/>
          <w:szCs w:val="28"/>
        </w:rPr>
        <w:t xml:space="preserve">- ежегодное проведение оценки результатов работы по предупреждению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00A3E">
        <w:rPr>
          <w:rFonts w:ascii="Times New Roman" w:hAnsi="Times New Roman" w:cs="Times New Roman"/>
          <w:sz w:val="28"/>
          <w:szCs w:val="28"/>
        </w:rPr>
        <w:t xml:space="preserve"> и подготовка соответствующих отчетных материалов для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00A3E">
        <w:rPr>
          <w:rFonts w:ascii="Times New Roman" w:hAnsi="Times New Roman" w:cs="Times New Roman"/>
          <w:sz w:val="28"/>
          <w:szCs w:val="28"/>
        </w:rPr>
        <w:t>.</w:t>
      </w:r>
    </w:p>
    <w:p w:rsidR="00E27FC3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5. Обязанности руководителя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5.1.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знакомятся с содержанием антикоррупционной политики под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5.2. Соблюдение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5.3. Руководитель и работники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вне зависимости от </w:t>
      </w:r>
      <w:r w:rsidRPr="00E2118B">
        <w:rPr>
          <w:rFonts w:ascii="Times New Roman" w:hAnsi="Times New Roman" w:cs="Times New Roman"/>
          <w:sz w:val="28"/>
          <w:szCs w:val="28"/>
        </w:rPr>
        <w:lastRenderedPageBreak/>
        <w:t xml:space="preserve">занимаемой должности и стажа работы в </w:t>
      </w:r>
      <w:r>
        <w:rPr>
          <w:rFonts w:ascii="Times New Roman" w:hAnsi="Times New Roman" w:cs="Times New Roman"/>
          <w:sz w:val="28"/>
          <w:szCs w:val="28"/>
        </w:rPr>
        <w:t>Учреждении,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связи с исполнением ими трудовых обязанностей в соответствии с трудовым договором должны: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руководствоваться и неукоснительно соблюдать требования и принципы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правонарушений, в том числе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9E">
        <w:rPr>
          <w:rFonts w:ascii="Times New Roman" w:hAnsi="Times New Roman" w:cs="Times New Roman"/>
          <w:sz w:val="28"/>
          <w:szCs w:val="28"/>
        </w:rPr>
        <w:t xml:space="preserve">5.4.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и стажа работы в </w:t>
      </w:r>
      <w:r>
        <w:rPr>
          <w:rFonts w:ascii="Times New Roman" w:hAnsi="Times New Roman" w:cs="Times New Roman"/>
          <w:sz w:val="28"/>
          <w:szCs w:val="28"/>
        </w:rPr>
        <w:t>Учреждении,</w:t>
      </w:r>
      <w:r w:rsidRPr="00C52D9E">
        <w:rPr>
          <w:rFonts w:ascii="Times New Roman" w:hAnsi="Times New Roman" w:cs="Times New Roman"/>
          <w:sz w:val="28"/>
          <w:szCs w:val="28"/>
        </w:rPr>
        <w:t xml:space="preserve"> в связи с исполнением им трудовых обязанностей в соответствии с трудовым договором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D9E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9E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 xml:space="preserve"> и своего непосредственного руководителя о случаях склонения его к совершению</w:t>
      </w:r>
      <w:r w:rsidRPr="00E2118B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9E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 xml:space="preserve"> и своего непосредственного руководителя о ставших известными ему случаях совершения коррупционных правонарушений другими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9E">
        <w:rPr>
          <w:rFonts w:ascii="Times New Roman" w:hAnsi="Times New Roman" w:cs="Times New Roman"/>
          <w:sz w:val="28"/>
          <w:szCs w:val="28"/>
        </w:rPr>
        <w:t xml:space="preserve">- сообщить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 xml:space="preserve"> и своему непосредственному руководителю о возникшем конфликте интересов либо о возможности его возникновения.</w:t>
      </w:r>
    </w:p>
    <w:p w:rsidR="00E27FC3" w:rsidRPr="00E2118B" w:rsidRDefault="00E27FC3" w:rsidP="00E27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6. Реализуемые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2118B">
        <w:rPr>
          <w:rFonts w:ascii="Times New Roman" w:hAnsi="Times New Roman" w:cs="Times New Roman"/>
          <w:sz w:val="28"/>
          <w:szCs w:val="28"/>
        </w:rPr>
        <w:t xml:space="preserve"> антикоррупционные мероприятия</w:t>
      </w:r>
    </w:p>
    <w:p w:rsidR="00E27FC3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и процедуры, порядок их выполнения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6.1. Работа по предупреждению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ведется в соответствии </w:t>
      </w:r>
      <w:r w:rsidRPr="00500A3E">
        <w:rPr>
          <w:rFonts w:ascii="Times New Roman" w:hAnsi="Times New Roman" w:cs="Times New Roman"/>
          <w:sz w:val="28"/>
          <w:szCs w:val="28"/>
        </w:rPr>
        <w:t>с ежегодно утверждаемым в установленном порядке планом</w:t>
      </w:r>
      <w:r w:rsidRPr="00E2118B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План включает в себя следующие антикоррупционные мероприятия и процедуры: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6.1.1. Внедрение стандартов поведения </w:t>
      </w:r>
      <w:r w:rsidRPr="00C52D9E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 устанавливаются общие правила и принципы, затрагивающие этику деловых отношений и направленные на формирование этичного, добросовестного поведения </w:t>
      </w:r>
      <w:r w:rsidRPr="00C52D9E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9E">
        <w:rPr>
          <w:rFonts w:ascii="Times New Roman" w:hAnsi="Times New Roman" w:cs="Times New Roman"/>
          <w:sz w:val="28"/>
          <w:szCs w:val="28"/>
        </w:rPr>
        <w:t xml:space="preserve">Общие правила и принципы поведения закреплены в Кодексе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6</w:t>
      </w:r>
      <w:r w:rsidRPr="00C52D9E">
        <w:rPr>
          <w:rFonts w:ascii="Times New Roman" w:hAnsi="Times New Roman" w:cs="Times New Roman"/>
          <w:sz w:val="28"/>
          <w:szCs w:val="28"/>
        </w:rPr>
        <w:t xml:space="preserve">.1.2. Антикоррупционное просвещение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9E">
        <w:rPr>
          <w:rFonts w:ascii="Times New Roman" w:hAnsi="Times New Roman" w:cs="Times New Roman"/>
          <w:sz w:val="28"/>
          <w:szCs w:val="28"/>
        </w:rPr>
        <w:t xml:space="preserve">Антикоррупционное просвещение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 xml:space="preserve">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2D9E">
        <w:rPr>
          <w:rFonts w:ascii="Times New Roman" w:hAnsi="Times New Roman" w:cs="Times New Roman"/>
          <w:sz w:val="28"/>
          <w:szCs w:val="28"/>
        </w:rPr>
        <w:t xml:space="preserve"> на плановой </w:t>
      </w:r>
      <w:r w:rsidRPr="00C52D9E">
        <w:rPr>
          <w:rFonts w:ascii="Times New Roman" w:hAnsi="Times New Roman" w:cs="Times New Roman"/>
          <w:sz w:val="28"/>
          <w:szCs w:val="28"/>
        </w:rPr>
        <w:lastRenderedPageBreak/>
        <w:t>основе посредством антикоррупционного образования и антикоррупционного консультирования.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B83">
        <w:rPr>
          <w:rFonts w:ascii="Times New Roman" w:hAnsi="Times New Roman" w:cs="Times New Roman"/>
          <w:sz w:val="28"/>
          <w:szCs w:val="28"/>
        </w:rPr>
        <w:t xml:space="preserve">Антикоррупционное образование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7B83">
        <w:rPr>
          <w:rFonts w:ascii="Times New Roman" w:hAnsi="Times New Roman" w:cs="Times New Roman"/>
          <w:sz w:val="28"/>
          <w:szCs w:val="28"/>
        </w:rPr>
        <w:t xml:space="preserve"> осуществляется согласно ежегодно утверждаемой образовательной системе, которая включает в себя перечень конкретных мероприятий. </w:t>
      </w:r>
      <w:r w:rsidRPr="00080261">
        <w:rPr>
          <w:rFonts w:ascii="Times New Roman" w:hAnsi="Times New Roman" w:cs="Times New Roman"/>
          <w:sz w:val="28"/>
          <w:szCs w:val="28"/>
        </w:rPr>
        <w:t>Мероприятия рекомендуется проводить не реже одного раза в год для действующих работников Учреждения, а также при приеме на работу.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5D">
        <w:rPr>
          <w:rFonts w:ascii="Times New Roman" w:hAnsi="Times New Roman" w:cs="Times New Roman"/>
          <w:sz w:val="28"/>
          <w:szCs w:val="28"/>
        </w:rPr>
        <w:t xml:space="preserve">Антикоррупционное образование лиц, ответственных за профилактику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8345D">
        <w:rPr>
          <w:rFonts w:ascii="Times New Roman" w:hAnsi="Times New Roman" w:cs="Times New Roman"/>
          <w:sz w:val="28"/>
          <w:szCs w:val="28"/>
        </w:rPr>
        <w:t xml:space="preserve">,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8345D">
        <w:rPr>
          <w:rFonts w:ascii="Times New Roman" w:hAnsi="Times New Roman" w:cs="Times New Roman"/>
          <w:sz w:val="28"/>
          <w:szCs w:val="28"/>
        </w:rPr>
        <w:t xml:space="preserve"> в форме подготовки (переподготовки) и повышения квалификации.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Антикоррупционное консультирование осуществляется в индивидуальном порядке должностными лицами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ответственными за реализацию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6.1.3. Урегулирование конфликта интересов.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В основу работы по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приоритетность применения мер по предупреждению коррупции;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репутационных рисков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защита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Порядок выявления и урегулирования конфликта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 закреплен в Положении о порядке уведомления работодателя о конфликте интересов.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6.1.4. Правила обмена деловыми подарками и знаками делового гостеприимства.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при исполнении ими трудовых обязанностей, минимизации имиджевых потерь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E2118B">
        <w:rPr>
          <w:rFonts w:ascii="Times New Roman" w:hAnsi="Times New Roman" w:cs="Times New Roman"/>
          <w:sz w:val="28"/>
          <w:szCs w:val="28"/>
        </w:rPr>
        <w:t xml:space="preserve">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денег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качестве подарка в любом виде строго запрещено, вне зависимости от суммы.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Подарки и услуги, предоставляемые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передаются только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целом, а не от отдельного работника.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исключить дальнейшие контакты с лицом, предложившим подарок или вознаграждение;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- в случае получения подарка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обязан передать его с соответствующей служебной запиской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. Порядок передачи и хранения подарков утверждается соответствующим локальным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6.1.5. Оценка коррупционных рисков.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осуществляется ежегодно.</w:t>
      </w:r>
    </w:p>
    <w:p w:rsidR="00E27FC3" w:rsidRPr="00EC0CDD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DD">
        <w:rPr>
          <w:rFonts w:ascii="Times New Roman" w:hAnsi="Times New Roman" w:cs="Times New Roman"/>
          <w:sz w:val="28"/>
          <w:szCs w:val="28"/>
        </w:rPr>
        <w:t>6.1.6. Внутренний контроль и аудит.</w:t>
      </w:r>
    </w:p>
    <w:p w:rsidR="00E27FC3" w:rsidRPr="00EC0CDD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DD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C0CDD">
        <w:rPr>
          <w:rFonts w:ascii="Times New Roman" w:hAnsi="Times New Roman" w:cs="Times New Roman"/>
          <w:sz w:val="28"/>
          <w:szCs w:val="28"/>
        </w:rPr>
        <w:t xml:space="preserve"> способствует профилактике и выявлению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C0CDD">
        <w:rPr>
          <w:rFonts w:ascii="Times New Roman" w:hAnsi="Times New Roman" w:cs="Times New Roman"/>
          <w:sz w:val="28"/>
          <w:szCs w:val="28"/>
        </w:rPr>
        <w:t>.</w:t>
      </w:r>
    </w:p>
    <w:p w:rsidR="00E27FC3" w:rsidRPr="004D02EC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DD">
        <w:rPr>
          <w:rFonts w:ascii="Times New Roman" w:hAnsi="Times New Roman" w:cs="Times New Roman"/>
          <w:sz w:val="28"/>
          <w:szCs w:val="28"/>
        </w:rPr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C0CDD">
        <w:rPr>
          <w:rFonts w:ascii="Times New Roman" w:hAnsi="Times New Roman" w:cs="Times New Roman"/>
          <w:sz w:val="28"/>
          <w:szCs w:val="28"/>
        </w:rPr>
        <w:t xml:space="preserve"> и обеспечение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C0CDD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 и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C0CDD">
        <w:rPr>
          <w:rFonts w:ascii="Times New Roman" w:hAnsi="Times New Roman" w:cs="Times New Roman"/>
          <w:sz w:val="28"/>
          <w:szCs w:val="28"/>
        </w:rPr>
        <w:t>.</w:t>
      </w:r>
    </w:p>
    <w:p w:rsidR="00E27FC3" w:rsidRPr="004D02EC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2EC">
        <w:rPr>
          <w:rFonts w:ascii="Times New Roman" w:hAnsi="Times New Roman" w:cs="Times New Roman"/>
          <w:sz w:val="28"/>
          <w:szCs w:val="28"/>
        </w:rPr>
        <w:t xml:space="preserve">Требования антикоррупционной политики, учитываемые при формировании системы внутреннего контроля и аудита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02EC">
        <w:rPr>
          <w:rFonts w:ascii="Times New Roman" w:hAnsi="Times New Roman" w:cs="Times New Roman"/>
          <w:sz w:val="28"/>
          <w:szCs w:val="28"/>
        </w:rPr>
        <w:t>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2EC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процедур и правил деятельности, которые значимы с точки зрения работы по предупреждению коррупции;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</w:t>
      </w:r>
      <w:r>
        <w:rPr>
          <w:rFonts w:ascii="Times New Roman" w:hAnsi="Times New Roman" w:cs="Times New Roman"/>
          <w:sz w:val="28"/>
          <w:szCs w:val="28"/>
        </w:rPr>
        <w:t>ственной деятельности Учреждения</w:t>
      </w:r>
      <w:r w:rsidRPr="00E2118B">
        <w:rPr>
          <w:rFonts w:ascii="Times New Roman" w:hAnsi="Times New Roman" w:cs="Times New Roman"/>
          <w:sz w:val="28"/>
          <w:szCs w:val="28"/>
        </w:rPr>
        <w:t>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</w:t>
      </w:r>
      <w:r>
        <w:rPr>
          <w:rFonts w:ascii="Times New Roman" w:hAnsi="Times New Roman" w:cs="Times New Roman"/>
          <w:sz w:val="28"/>
          <w:szCs w:val="28"/>
        </w:rPr>
        <w:t>алтерской) отчетности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и направлен на предупреждение и выявление соответствующих нарушений: составление неофициальной отчетности, </w:t>
      </w:r>
      <w:r w:rsidRPr="00E2118B">
        <w:rPr>
          <w:rFonts w:ascii="Times New Roman" w:hAnsi="Times New Roman" w:cs="Times New Roman"/>
          <w:sz w:val="28"/>
          <w:szCs w:val="28"/>
        </w:rPr>
        <w:lastRenderedPageBreak/>
        <w:t>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т.д.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закупки или продажи по ценам, значительно отличающимся от рыночных;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- сомнительные платежи наличными деньгами.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6.1.7.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сообщать в правоохранительные органы обо всех случаях совершения коррупционных пр</w:t>
      </w:r>
      <w:r>
        <w:rPr>
          <w:rFonts w:ascii="Times New Roman" w:hAnsi="Times New Roman" w:cs="Times New Roman"/>
          <w:sz w:val="28"/>
          <w:szCs w:val="28"/>
        </w:rPr>
        <w:t>еступлений, о которых</w:t>
      </w:r>
      <w:r w:rsidRPr="00E2118B">
        <w:rPr>
          <w:rFonts w:ascii="Times New Roman" w:hAnsi="Times New Roman" w:cs="Times New Roman"/>
          <w:sz w:val="28"/>
          <w:szCs w:val="28"/>
        </w:rPr>
        <w:t xml:space="preserve"> стало известно.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Обязанность по сообщению в правоохранительные органы о случаях совершения коррупционных преступлений, о которых стало известно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закрепляется за должностным лицом, ответственным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, которым о них стало известно.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E27FC3" w:rsidRPr="003D183C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E27FC3" w:rsidRPr="003D183C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органов </w:t>
      </w:r>
      <w:r w:rsidRPr="003D183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 и правоохранительных органов при проведении ими контрольно-надзорных мероприятий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D183C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83C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оперативно-разыскные мероприятия.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Руководитель и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Руководитель и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E27FC3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7. Ответственность за несоблюдение требований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настоящего Положения и нарушение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7.1. Все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7.2.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7.3.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FC3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FC3" w:rsidRPr="0066567F" w:rsidRDefault="00E27FC3" w:rsidP="00E27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67F">
        <w:rPr>
          <w:rFonts w:ascii="Times New Roman" w:hAnsi="Times New Roman" w:cs="Times New Roman"/>
          <w:sz w:val="28"/>
          <w:szCs w:val="28"/>
        </w:rPr>
        <w:t>8. Порядок пересмотра настоящего Положения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67F">
        <w:rPr>
          <w:rFonts w:ascii="Times New Roman" w:hAnsi="Times New Roman" w:cs="Times New Roman"/>
          <w:sz w:val="28"/>
          <w:szCs w:val="28"/>
        </w:rPr>
        <w:t>и внесения в него изменений</w:t>
      </w:r>
    </w:p>
    <w:p w:rsidR="00E27FC3" w:rsidRPr="00E2118B" w:rsidRDefault="00E27FC3" w:rsidP="00E27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осуществляет регулярный мониторинг эффективности реализации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8.2. Должностное лицо, ответственное за работу по профилактике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ежегодно готовит отчет о реализации мер по предупреждению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. На основании указанного отчета в настоящую антикоррупционную политику могут быть внесены изменения.</w:t>
      </w:r>
    </w:p>
    <w:p w:rsidR="00E27FC3" w:rsidRPr="00E2118B" w:rsidRDefault="00E27FC3" w:rsidP="00E27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8.3. Изменения в настоящую антикоррупционную политику также вносятся в случае внесения изменений в трудовое законодательство, </w:t>
      </w:r>
      <w:r w:rsidRPr="00E2118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о противодействии коррупции, а также в случае изменения организационно-правовой формы или организационно-штатной структуры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E27FC3" w:rsidRPr="001E2C36" w:rsidRDefault="00E27FC3" w:rsidP="00E27FC3">
      <w:pPr>
        <w:pStyle w:val="ConsPlusNormal"/>
        <w:rPr>
          <w:rFonts w:ascii="Times New Roman" w:hAnsi="Times New Roman" w:cs="Times New Roman"/>
        </w:rPr>
      </w:pPr>
    </w:p>
    <w:p w:rsidR="000F747E" w:rsidRDefault="000F747E"/>
    <w:sectPr w:rsidR="000F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C3"/>
    <w:rsid w:val="000F747E"/>
    <w:rsid w:val="00E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3E77-87B0-491D-9F08-1B5F7050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00FC55D6578C4AD790AB6BC93490F2AF132F6A86A82D0F99A15B9A35BkAa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8C74F860FBCE5F11C13F1196BF8987A00FC55B647FC4AD790AB6BC93490F2AF132F6A86A82D0F99A15B9A35BkAa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508C35C6E7DC4AD790AB6BC93490F2AF132F6A86A82D0F99A15B9A35BkAa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8C74F860FBCE5F11C13F1196BF8987A00EC15A6478C4AD790AB6BC93490F2AE332AEAC6B8C9AA8DC5EB6A25CBF51B0B151D129kFa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8C74F860FBCE5F11C13F1196BF8987A605C05B6C2993AF285FB8B99B19553AF57BA2A07587CCE79A0BB9kAa0J" TargetMode="External"/><Relationship Id="rId9" Type="http://schemas.openxmlformats.org/officeDocument/2006/relationships/hyperlink" Target="consultantplus://offline/ref=118C74F860FBCE5F11C13F1196BF8987A605C05B6C2993AF285FB8B99B19553AF57BA2A07587CCE79A0BB9k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3740</Words>
  <Characters>21323</Characters>
  <Application>Microsoft Office Word</Application>
  <DocSecurity>0</DocSecurity>
  <Lines>177</Lines>
  <Paragraphs>50</Paragraphs>
  <ScaleCrop>false</ScaleCrop>
  <Company/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2024-06-18T07:01:00Z</dcterms:created>
  <dcterms:modified xsi:type="dcterms:W3CDTF">2024-06-18T07:02:00Z</dcterms:modified>
</cp:coreProperties>
</file>